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5C35" w:rsidRPr="00C15C35" w:rsidRDefault="00C15C35" w:rsidP="00C15C35">
      <w:pPr>
        <w:rPr>
          <w:b/>
          <w:sz w:val="28"/>
          <w:szCs w:val="28"/>
        </w:rPr>
      </w:pPr>
      <w:r w:rsidRPr="00C15C35">
        <w:rPr>
          <w:b/>
          <w:sz w:val="28"/>
          <w:szCs w:val="28"/>
        </w:rPr>
        <w:t>Informační povinnost o mimosoudním řešení spotřebitelských sporů</w:t>
      </w:r>
    </w:p>
    <w:p w:rsidR="00C15C35" w:rsidRDefault="00C15C35" w:rsidP="00C15C35">
      <w:r>
        <w:t xml:space="preserve"> </w:t>
      </w:r>
    </w:p>
    <w:p w:rsidR="00C15C35" w:rsidRDefault="00C15C35" w:rsidP="00C15C35">
      <w:r>
        <w:t xml:space="preserve"> </w:t>
      </w:r>
    </w:p>
    <w:p w:rsidR="00C15C35" w:rsidRDefault="00C15C35" w:rsidP="00C15C35">
      <w:r>
        <w:t>Ve smyslu a podle ustanovení § 14 až § 20 Zákona č. 364/1992 Sb. o ochr</w:t>
      </w:r>
      <w:bookmarkStart w:id="0" w:name="_GoBack"/>
      <w:bookmarkEnd w:id="0"/>
      <w:r>
        <w:t>aně spotřebitele ve znění předpisů pozdějších, s odkazem na občanský zákoník</w:t>
      </w:r>
    </w:p>
    <w:p w:rsidR="00C15C35" w:rsidRDefault="00C15C35" w:rsidP="00C15C35">
      <w:r>
        <w:t xml:space="preserve">č. 89/2012 Sb. se poskytuje spotřebiteli /klientu/ tato INFORMACE O MIMOSOUDNÍM ŘEŠENÍ SPOTŘEBITELSKÝCH </w:t>
      </w:r>
      <w:proofErr w:type="gramStart"/>
      <w:r>
        <w:t>SPORŮ :</w:t>
      </w:r>
      <w:proofErr w:type="gramEnd"/>
    </w:p>
    <w:p w:rsidR="00C15C35" w:rsidRDefault="00C15C35" w:rsidP="00C15C35">
      <w:r>
        <w:t xml:space="preserve"> </w:t>
      </w:r>
    </w:p>
    <w:p w:rsidR="00C15C35" w:rsidRDefault="00C15C35" w:rsidP="00C15C35">
      <w:r>
        <w:t>1/ Prodávající informuje spotřebitele jasným, srozumitelným a snadno dostupným způsobem o subjektu mimosoudního řešení spotřebitelských sporů,</w:t>
      </w:r>
    </w:p>
    <w:p w:rsidR="00C15C35" w:rsidRDefault="00C15C35" w:rsidP="00C15C35">
      <w:r>
        <w:t xml:space="preserve">který je pro daný typ nabízeného, prodávaného, poskytovaného nebo </w:t>
      </w:r>
      <w:proofErr w:type="spellStart"/>
      <w:r>
        <w:t>zprostředkovatelného</w:t>
      </w:r>
      <w:proofErr w:type="spellEnd"/>
      <w:r>
        <w:t xml:space="preserve"> výrobku nebo služby věcně příslušný. Informace musí zahrnovat též internetovou adresu tohoto subjektu, kterým je ČESKÁ OBCHODNÍ INSPEKCE - www.coi.cz.</w:t>
      </w:r>
    </w:p>
    <w:p w:rsidR="00C15C35" w:rsidRDefault="00C15C35" w:rsidP="00C15C35">
      <w:r>
        <w:t>Jestliže prodávající provozuje internetové stránky, uvádějí se tyto informace i na těchto internetových stránkách.</w:t>
      </w:r>
    </w:p>
    <w:p w:rsidR="00C15C35" w:rsidRDefault="00C15C35" w:rsidP="00C15C35">
      <w:r>
        <w:t xml:space="preserve"> </w:t>
      </w:r>
    </w:p>
    <w:p w:rsidR="00C15C35" w:rsidRDefault="00C15C35" w:rsidP="00C15C35">
      <w:r>
        <w:t xml:space="preserve"> </w:t>
      </w:r>
    </w:p>
    <w:p w:rsidR="00C15C35" w:rsidRDefault="00C15C35" w:rsidP="00C15C35">
      <w:r>
        <w:t>2/ V případě sporu mezi spotřebitelem a prodávajícím, který se nepodařilo mezi stranami urovnat přímo, poskytne prodávající spotřebiteli informace uvedené</w:t>
      </w:r>
    </w:p>
    <w:p w:rsidR="00D93D88" w:rsidRDefault="00C15C35" w:rsidP="00C15C35">
      <w:r>
        <w:t>v odst. 1/ v listinné podobě nebo na jiném trvalém nosiči dat.</w:t>
      </w:r>
    </w:p>
    <w:sectPr w:rsidR="00D93D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C35"/>
    <w:rsid w:val="00C15C35"/>
    <w:rsid w:val="00D93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690358-8A75-45A7-8EA5-8EC0FD10B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ZELINKA</dc:creator>
  <cp:keywords/>
  <dc:description/>
  <cp:lastModifiedBy>PETR ZELINKA</cp:lastModifiedBy>
  <cp:revision>1</cp:revision>
  <dcterms:created xsi:type="dcterms:W3CDTF">2018-10-29T06:36:00Z</dcterms:created>
  <dcterms:modified xsi:type="dcterms:W3CDTF">2018-10-29T06:38:00Z</dcterms:modified>
</cp:coreProperties>
</file>